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44F" w:rsidRDefault="00B8144F" w:rsidP="00C976C3">
      <w:bookmarkStart w:id="0" w:name="_GoBack"/>
      <w:bookmarkEnd w:id="0"/>
    </w:p>
    <w:p w:rsidR="00944A3A" w:rsidRDefault="00944A3A" w:rsidP="00C976C3">
      <w:pPr>
        <w:rPr>
          <w:sz w:val="28"/>
        </w:rPr>
      </w:pPr>
      <w:r>
        <w:rPr>
          <w:sz w:val="28"/>
        </w:rPr>
        <w:t xml:space="preserve">What’s In Your Division of Financial Responsibility? </w:t>
      </w:r>
    </w:p>
    <w:p w:rsidR="00C976C3" w:rsidRPr="00944A3A" w:rsidRDefault="00B8144F" w:rsidP="00C976C3">
      <w:r w:rsidRPr="00944A3A">
        <w:t xml:space="preserve">The IHA Coded </w:t>
      </w:r>
      <w:r w:rsidR="0079432F">
        <w:t>DOFR</w:t>
      </w:r>
      <w:r w:rsidR="00944A3A">
        <w:t xml:space="preserve"> was developed by a collaborative multi-stakeholder group to: </w:t>
      </w:r>
    </w:p>
    <w:p w:rsidR="00B8144F" w:rsidRDefault="00944A3A" w:rsidP="00B8144F">
      <w:pPr>
        <w:pStyle w:val="ListParagraph"/>
        <w:numPr>
          <w:ilvl w:val="0"/>
          <w:numId w:val="2"/>
        </w:numPr>
      </w:pPr>
      <w:r>
        <w:t>Standardize</w:t>
      </w:r>
      <w:r w:rsidR="00B8144F">
        <w:t xml:space="preserve"> </w:t>
      </w:r>
      <w:r w:rsidR="0079432F">
        <w:t xml:space="preserve">and codify the </w:t>
      </w:r>
      <w:r>
        <w:t xml:space="preserve">DOFR </w:t>
      </w:r>
      <w:r w:rsidR="0079432F">
        <w:t>template for use as a reference tool</w:t>
      </w:r>
    </w:p>
    <w:p w:rsidR="00B8144F" w:rsidRDefault="00B8144F" w:rsidP="00B8144F">
      <w:pPr>
        <w:pStyle w:val="ListParagraph"/>
        <w:numPr>
          <w:ilvl w:val="0"/>
          <w:numId w:val="2"/>
        </w:numPr>
      </w:pPr>
      <w:r>
        <w:t>R</w:t>
      </w:r>
      <w:r w:rsidR="00C976C3">
        <w:t xml:space="preserve">educe administrative costs associated with </w:t>
      </w:r>
      <w:r w:rsidR="00D55123">
        <w:t>shared risk contracts</w:t>
      </w:r>
    </w:p>
    <w:p w:rsidR="00B8144F" w:rsidRDefault="0079432F" w:rsidP="00B8144F">
      <w:pPr>
        <w:pStyle w:val="ListParagraph"/>
        <w:numPr>
          <w:ilvl w:val="0"/>
          <w:numId w:val="2"/>
        </w:numPr>
      </w:pPr>
      <w:r>
        <w:t>Improve</w:t>
      </w:r>
      <w:r w:rsidR="00B8144F">
        <w:t xml:space="preserve"> patient satisfaction</w:t>
      </w:r>
      <w:r>
        <w:t xml:space="preserve"> b</w:t>
      </w:r>
      <w:r w:rsidR="00277C38">
        <w:t>y reducing claims “ping pong”</w:t>
      </w:r>
    </w:p>
    <w:p w:rsidR="00B8144F" w:rsidRDefault="00B8144F" w:rsidP="00B8144F">
      <w:pPr>
        <w:pStyle w:val="ListParagraph"/>
        <w:numPr>
          <w:ilvl w:val="0"/>
          <w:numId w:val="2"/>
        </w:numPr>
        <w:spacing w:after="0"/>
      </w:pPr>
      <w:r>
        <w:t>Support entities launching new accountable care models</w:t>
      </w:r>
      <w:r w:rsidR="00C976C3">
        <w:t xml:space="preserve"> </w:t>
      </w:r>
    </w:p>
    <w:p w:rsidR="00562454" w:rsidRDefault="00207D45" w:rsidP="00B8144F">
      <w:pPr>
        <w:pStyle w:val="ListParagraph"/>
        <w:numPr>
          <w:ilvl w:val="0"/>
          <w:numId w:val="2"/>
        </w:numPr>
        <w:spacing w:after="0"/>
      </w:pPr>
      <w:r>
        <w:t>S</w:t>
      </w:r>
      <w:r w:rsidR="00562454">
        <w:t>ort</w:t>
      </w:r>
      <w:r>
        <w:t xml:space="preserve"> over 1</w:t>
      </w:r>
      <w:r w:rsidR="00062D8B">
        <w:t>4</w:t>
      </w:r>
      <w:r>
        <w:t>,000 codes</w:t>
      </w:r>
      <w:r w:rsidR="00562454">
        <w:t xml:space="preserve"> by </w:t>
      </w:r>
      <w:r>
        <w:t xml:space="preserve">service &amp; </w:t>
      </w:r>
      <w:r w:rsidR="00562454">
        <w:t>sub-</w:t>
      </w:r>
      <w:r>
        <w:t xml:space="preserve">service </w:t>
      </w:r>
      <w:r w:rsidR="00562454">
        <w:t>categor</w:t>
      </w:r>
      <w:r>
        <w:t>ies</w:t>
      </w:r>
    </w:p>
    <w:p w:rsidR="00B8144F" w:rsidRDefault="00B8144F" w:rsidP="00B8144F">
      <w:pPr>
        <w:spacing w:after="0"/>
        <w:rPr>
          <w:sz w:val="18"/>
        </w:rPr>
      </w:pPr>
    </w:p>
    <w:p w:rsidR="00B8144F" w:rsidRPr="0079432F" w:rsidRDefault="00B8144F" w:rsidP="00944A3A">
      <w:pPr>
        <w:spacing w:after="0"/>
      </w:pPr>
      <w:r w:rsidRPr="0079432F">
        <w:t>Purchase the Coded DOFR or the DOFR Explorer™ Search Tool today!</w:t>
      </w:r>
    </w:p>
    <w:p w:rsidR="00B8144F" w:rsidRPr="0079432F" w:rsidRDefault="0079432F" w:rsidP="00944A3A">
      <w:pPr>
        <w:spacing w:after="0"/>
      </w:pPr>
      <w:r w:rsidRPr="0079432F">
        <w:t xml:space="preserve">Visit: </w:t>
      </w:r>
      <w:hyperlink r:id="rId5" w:history="1">
        <w:r w:rsidR="00062D8B">
          <w:rPr>
            <w:rStyle w:val="Hyperlink"/>
          </w:rPr>
          <w:t>iha.org/dofr.html</w:t>
        </w:r>
      </w:hyperlink>
      <w:r w:rsidR="00062D8B">
        <w:rPr>
          <w:color w:val="1F497D"/>
        </w:rPr>
        <w:t xml:space="preserve"> </w:t>
      </w:r>
    </w:p>
    <w:p w:rsidR="00C976C3" w:rsidRDefault="00C976C3" w:rsidP="00EC55D4"/>
    <w:p w:rsidR="00C976C3" w:rsidRPr="00DE7B05" w:rsidRDefault="00C976C3" w:rsidP="00EC55D4"/>
    <w:sectPr w:rsidR="00C976C3" w:rsidRPr="00DE7B05" w:rsidSect="00C976C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541CF"/>
    <w:multiLevelType w:val="hybridMultilevel"/>
    <w:tmpl w:val="F2E269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D0508E"/>
    <w:multiLevelType w:val="hybridMultilevel"/>
    <w:tmpl w:val="1F9AD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42"/>
    <w:rsid w:val="00062D8B"/>
    <w:rsid w:val="000C5C26"/>
    <w:rsid w:val="001242E3"/>
    <w:rsid w:val="001708BA"/>
    <w:rsid w:val="00207D45"/>
    <w:rsid w:val="00244107"/>
    <w:rsid w:val="00261F80"/>
    <w:rsid w:val="00277C38"/>
    <w:rsid w:val="003032C0"/>
    <w:rsid w:val="0039079C"/>
    <w:rsid w:val="00403F3F"/>
    <w:rsid w:val="00493247"/>
    <w:rsid w:val="00512EB3"/>
    <w:rsid w:val="00561042"/>
    <w:rsid w:val="00562454"/>
    <w:rsid w:val="00586E07"/>
    <w:rsid w:val="005A063B"/>
    <w:rsid w:val="00604BB8"/>
    <w:rsid w:val="00670CC8"/>
    <w:rsid w:val="006B4A19"/>
    <w:rsid w:val="0079432F"/>
    <w:rsid w:val="008F1CCB"/>
    <w:rsid w:val="00941964"/>
    <w:rsid w:val="00944A3A"/>
    <w:rsid w:val="00950BF5"/>
    <w:rsid w:val="009C21E6"/>
    <w:rsid w:val="00B8144F"/>
    <w:rsid w:val="00B96D0E"/>
    <w:rsid w:val="00C976C3"/>
    <w:rsid w:val="00CB3E43"/>
    <w:rsid w:val="00D55123"/>
    <w:rsid w:val="00DA7BDF"/>
    <w:rsid w:val="00DE7B05"/>
    <w:rsid w:val="00E246EA"/>
    <w:rsid w:val="00E777AD"/>
    <w:rsid w:val="00EC55D4"/>
    <w:rsid w:val="00ED41AA"/>
    <w:rsid w:val="00FC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510F6A-04A1-46CF-B14E-EFEC9777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08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43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ha.org/dof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Hardesty</dc:creator>
  <cp:lastModifiedBy>Cindy Ernst</cp:lastModifiedBy>
  <cp:revision>3</cp:revision>
  <dcterms:created xsi:type="dcterms:W3CDTF">2015-04-23T00:10:00Z</dcterms:created>
  <dcterms:modified xsi:type="dcterms:W3CDTF">2015-04-23T00:10:00Z</dcterms:modified>
</cp:coreProperties>
</file>